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pPr>
      <w:bookmarkStart w:id="0" w:name="_GoBack"/>
      <w:bookmarkEnd w:id="0"/>
      <w:r>
        <w:t>Affidavit of debt (except in proceedings to which the Consumer Credit Act 1995 or the European Communities (Consumer Credit Agreements) Regulations 2010 (S.I. 281 of 2010) apply)</w:t>
      </w:r>
    </w:p>
    <w:tbl>
      <w:tblPr>
        <w:tblW w:w="0" w:type="auto"/>
        <w:tblLayout w:type="fixed"/>
        <w:tblCellMar>
          <w:left w:w="28" w:type="dxa"/>
          <w:right w:w="28" w:type="dxa"/>
        </w:tblCellMar>
        <w:tblLook w:val="04A0" w:firstRow="1" w:lastRow="0" w:firstColumn="1" w:lastColumn="0" w:noHBand="0" w:noVBand="1"/>
      </w:tblPr>
      <w:tblGrid>
        <w:gridCol w:w="6237"/>
        <w:gridCol w:w="3113"/>
      </w:tblGrid>
      <w:tr>
        <w:tc>
          <w:tcPr>
            <w:tcW w:w="6237" w:type="dxa"/>
            <w:shd w:val="clear" w:color="auto" w:fill="auto"/>
          </w:tcPr>
          <w:p>
            <w:pPr>
              <w:pStyle w:val="FormNo"/>
              <w:spacing w:line="240" w:lineRule="auto"/>
            </w:pPr>
            <w:r>
              <w:t>47.02</w:t>
            </w:r>
          </w:p>
        </w:tc>
        <w:tc>
          <w:tcPr>
            <w:tcW w:w="3113" w:type="dxa"/>
            <w:shd w:val="clear" w:color="auto" w:fill="auto"/>
          </w:tcPr>
          <w:p>
            <w:pPr>
              <w:pStyle w:val="Statutoryprovision"/>
              <w:spacing w:line="240" w:lineRule="auto"/>
            </w:pPr>
            <w:r>
              <w:t>Schedule C</w:t>
            </w:r>
          </w:p>
          <w:p>
            <w:pPr>
              <w:pStyle w:val="Statutoryprovision"/>
              <w:spacing w:line="240" w:lineRule="auto"/>
            </w:pPr>
            <w:r>
              <w:t>O.47, r.2</w:t>
            </w:r>
          </w:p>
        </w:tc>
      </w:tr>
      <w:tr>
        <w:trPr>
          <w:trHeight w:val="440"/>
        </w:trPr>
        <w:tc>
          <w:tcPr>
            <w:tcW w:w="6237" w:type="dxa"/>
            <w:shd w:val="clear" w:color="auto" w:fill="auto"/>
          </w:tcPr>
          <w:p>
            <w:pPr>
              <w:spacing w:after="0" w:line="240" w:lineRule="auto"/>
            </w:pPr>
            <w:r>
              <w:t>[CAN:DistrictCourtArea.DisCourts#01]</w:t>
            </w:r>
          </w:p>
        </w:tc>
        <w:tc>
          <w:tcPr>
            <w:tcW w:w="3113" w:type="dxa"/>
            <w:shd w:val="clear" w:color="auto" w:fill="auto"/>
          </w:tcPr>
          <w:p>
            <w:pPr>
              <w:spacing w:after="0" w:line="240" w:lineRule="auto"/>
            </w:pPr>
            <w:r>
              <w:t>[CAN:DistrictCourtDistrict.DisCourts#??]</w:t>
            </w:r>
          </w:p>
        </w:tc>
      </w:tr>
    </w:tbl>
    <w:p>
      <w:pPr>
        <w:pStyle w:val="Statutoryprovision"/>
      </w:pPr>
    </w:p>
    <w:p>
      <w:pPr>
        <w:tabs>
          <w:tab w:val="left" w:pos="6379"/>
        </w:tabs>
      </w:pPr>
      <w:r>
        <w:t>Record number: [CSM:CsPlaintNo]</w:t>
      </w:r>
    </w:p>
    <w:p>
      <w:r>
        <w:t xml:space="preserve">Between </w:t>
      </w:r>
    </w:p>
    <w:tbl>
      <w:tblPr>
        <w:tblW w:w="0" w:type="auto"/>
        <w:tblLook w:val="04A0" w:firstRow="1" w:lastRow="0" w:firstColumn="1" w:lastColumn="0" w:noHBand="0" w:noVBand="1"/>
      </w:tblPr>
      <w:tblGrid>
        <w:gridCol w:w="7958"/>
        <w:gridCol w:w="1762"/>
      </w:tblGrid>
      <w:tr>
        <w:trPr>
          <w:trHeight w:val="440"/>
        </w:trPr>
        <w:tc>
          <w:tcPr>
            <w:tcW w:w="8188" w:type="dxa"/>
            <w:shd w:val="clear" w:color="auto" w:fill="auto"/>
          </w:tcPr>
          <w:p>
            <w:pPr>
              <w:spacing w:after="0" w:line="240" w:lineRule="auto"/>
            </w:pPr>
            <w:r>
              <w:t>[CNT:Name]</w:t>
            </w:r>
          </w:p>
        </w:tc>
        <w:tc>
          <w:tcPr>
            <w:tcW w:w="1780" w:type="dxa"/>
            <w:shd w:val="clear" w:color="auto" w:fill="auto"/>
          </w:tcPr>
          <w:p>
            <w:pPr>
              <w:spacing w:after="0" w:line="240" w:lineRule="auto"/>
            </w:pPr>
            <w:r>
              <w:t>Claimant</w:t>
            </w:r>
          </w:p>
        </w:tc>
      </w:tr>
      <w:tr>
        <w:trPr>
          <w:trHeight w:val="440"/>
        </w:trPr>
        <w:tc>
          <w:tcPr>
            <w:tcW w:w="8188" w:type="dxa"/>
            <w:shd w:val="clear" w:color="auto" w:fill="auto"/>
          </w:tcPr>
          <w:p>
            <w:pPr>
              <w:spacing w:after="0" w:line="240" w:lineRule="auto"/>
            </w:pPr>
            <w:r>
              <w:t>[CAN:Name.Debtor#@&amp;]</w:t>
            </w:r>
          </w:p>
        </w:tc>
        <w:tc>
          <w:tcPr>
            <w:tcW w:w="1780" w:type="dxa"/>
            <w:shd w:val="clear" w:color="auto" w:fill="auto"/>
          </w:tcPr>
          <w:p>
            <w:pPr>
              <w:spacing w:after="0" w:line="240" w:lineRule="auto"/>
            </w:pPr>
            <w:r>
              <w:t>Respondent</w:t>
            </w:r>
          </w:p>
        </w:tc>
      </w:tr>
    </w:tbl>
    <w:p>
      <w:pPr>
        <w:pStyle w:val="Documenttitle"/>
      </w:pPr>
      <w:r>
        <w:t>AFFIDAVIT OF DEBT</w:t>
      </w:r>
    </w:p>
    <w:p>
      <w:pPr>
        <w:jc w:val="both"/>
      </w:pPr>
      <w:r>
        <w:t>I, [CAN:Name.Deponent#01] of [CNT:Name], [CNT:LinAddressNoCo] [CNT:AddressCounty] aged 18 years and upwards MAKE OATH and say as follows:-</w:t>
      </w:r>
    </w:p>
    <w:p>
      <w:pPr>
        <w:jc w:val="both"/>
      </w:pPr>
      <w:r>
        <w:t>1. I am the [CAN:Occupation.Deponent#01] of the Claimant and I am duly authorised to make this Affidavit on behalf of the Claimant in these civil proceedings.  The facts herein stated are within my own knowledge save where otherwise appears and where so otherwise appears I believe the same to be true.</w:t>
      </w:r>
    </w:p>
    <w:p>
      <w:pPr>
        <w:jc w:val="both"/>
      </w:pPr>
      <w:r>
        <w:t xml:space="preserve">2. The Claim Notice herein claiming the sum of </w:t>
      </w:r>
      <w:bookmarkStart w:id="1" w:name="AmountClaimed"/>
      <w:r>
        <w:t xml:space="preserve">€[MAT:OriginalDebt] </w:t>
      </w:r>
      <w:bookmarkEnd w:id="1"/>
      <w:r>
        <w:t>was served on the Respondent on the [SYS:f.Format(CAN:CivilSumSDate.Debtor#01, 'verbose(0,0,1,1,0,0)')]</w:t>
      </w:r>
    </w:p>
    <w:p>
      <w:pPr>
        <w:jc w:val="both"/>
      </w:pPr>
      <w:r>
        <w:t>3. No Appearance and Defence to the Claim Notice has been received by the Claimant or the solicitor for the Claimant.</w:t>
      </w:r>
    </w:p>
    <w:p>
      <w:pPr>
        <w:jc w:val="both"/>
      </w:pPr>
      <w:r>
        <w:t>4. [SYS:iif(MAT:DebtCollected=0, 'No sum whatever', 'The sum of €' &amp; f.Format(MAT:DebtCollected, ‘@n12.2’ ) &amp; ' only') ] has been paid on foot of the claim herein since the service of the Claim Notice and the sum of €[MAT:BalanceOfDebt] is now actually due and owing by the Respondent to the Claimant over and above all just credits, claims and allowances and no part thereof has been in any manner paid, satisfied or discharged.</w:t>
      </w:r>
    </w:p>
    <w:p>
      <w:pPr>
        <w:jc w:val="both"/>
      </w:pPr>
      <w:r>
        <w:t>5. Value-added tax *is/*is not/payable by the Claimant on the costs of these civil proceedings (and any such value-added tax *is/*is not recoverable by the Claimant from the Revenue Commissioners).</w:t>
      </w:r>
    </w:p>
    <w:p>
      <w:pPr>
        <w:pStyle w:val="Jurat"/>
      </w:pPr>
      <w:r>
        <w:t>SWORN before me</w:t>
      </w:r>
      <w:r>
        <w:br/>
        <w:t>at</w:t>
      </w:r>
    </w:p>
    <w:p>
      <w:pPr>
        <w:pStyle w:val="Jurat"/>
        <w:jc w:val="both"/>
      </w:pPr>
      <w:r>
        <w:t>in the County of</w:t>
      </w:r>
    </w:p>
    <w:p>
      <w:pPr>
        <w:pStyle w:val="Jurat"/>
      </w:pPr>
      <w:r>
        <w:t xml:space="preserve">on the </w:t>
      </w:r>
      <w:r>
        <w:t> </w:t>
      </w:r>
      <w:r>
        <w:t> </w:t>
      </w:r>
      <w:r>
        <w:t> </w:t>
      </w:r>
      <w:r>
        <w:t xml:space="preserve"> day of </w:t>
      </w:r>
      <w:r>
        <w:t> </w:t>
      </w:r>
      <w:r>
        <w:t> </w:t>
      </w:r>
      <w:r>
        <w:t> </w:t>
      </w:r>
      <w:r>
        <w:t> </w:t>
      </w:r>
      <w:r>
        <w:t> </w:t>
      </w:r>
      <w:r>
        <w:t> </w:t>
      </w:r>
      <w:r>
        <w:t> </w:t>
      </w:r>
      <w:r>
        <w:t> </w:t>
      </w:r>
      <w:r>
        <w:t> </w:t>
      </w:r>
      <w:r>
        <w:t> </w:t>
      </w:r>
      <w:r>
        <w:t> </w:t>
      </w:r>
      <w:r>
        <w:t> </w:t>
      </w:r>
      <w:r>
        <w:t> </w:t>
      </w:r>
      <w:r>
        <w:t> </w:t>
      </w:r>
      <w:r>
        <w:t> </w:t>
      </w:r>
      <w:r>
        <w:t> </w:t>
      </w:r>
      <w:r>
        <w:t>[DIA:ThisYear], by the said [CAN:Name.Deponent#01] who is personally known to me.</w:t>
      </w:r>
    </w:p>
    <w:p>
      <w:pPr>
        <w:pStyle w:val="Jurat"/>
        <w:jc w:val="both"/>
      </w:pPr>
    </w:p>
    <w:p>
      <w:pPr>
        <w:tabs>
          <w:tab w:val="left" w:pos="1440"/>
          <w:tab w:val="left" w:pos="4253"/>
        </w:tabs>
        <w:ind w:left="1440" w:hanging="720"/>
        <w:jc w:val="both"/>
      </w:pPr>
      <w:r>
        <w:t>________________</w:t>
      </w:r>
      <w:r>
        <w:tab/>
        <w:t>_____________________________________</w:t>
      </w:r>
      <w:r>
        <w:br/>
        <w:t xml:space="preserve">Deponent </w:t>
      </w:r>
      <w:r>
        <w:tab/>
        <w:t>*Commissioner for Oaths/ *Practising Solicitor</w:t>
      </w:r>
    </w:p>
    <w:p>
      <w:pPr>
        <w:pStyle w:val="Documenttitle"/>
      </w:pPr>
      <w:r>
        <w:t>CERTIFICATE</w:t>
      </w:r>
    </w:p>
    <w:p>
      <w:pPr>
        <w:jc w:val="both"/>
      </w:pPr>
      <w:r>
        <w:t>It is hereby certified as follows:-</w:t>
      </w:r>
    </w:p>
    <w:p>
      <w:pPr>
        <w:jc w:val="both"/>
      </w:pPr>
      <w:r>
        <w:t>That [SYS:iif(MAT:DebtCollected=0, 'no sum whatever', 'the sum of €' &amp; f.Format(MAT:DebtCollected, ‘@n12.2’ ) &amp; ' only') ] has been paid on foot of the claim herein since the service of the Claim Notice herein and that the sum of €[MAT:BalanceOfDebt] is now actually due by the Respondent to the Claimant.</w:t>
      </w:r>
    </w:p>
    <w:p>
      <w:pPr>
        <w:jc w:val="both"/>
      </w:pPr>
      <w:r>
        <w:t>That no Appearance and Defence to this Claim Notice or Notice requiring particulars of the Claim Notice has been received by the Claimant or solicitor for the Claimant.</w:t>
      </w:r>
    </w:p>
    <w:p>
      <w:pPr>
        <w:jc w:val="both"/>
      </w:pPr>
      <w:r>
        <w:t xml:space="preserve">Dated this </w:t>
      </w:r>
      <w:r>
        <w:t> </w:t>
      </w:r>
      <w:r>
        <w:t> </w:t>
      </w:r>
      <w:r>
        <w:t> </w:t>
      </w:r>
      <w:r>
        <w:t xml:space="preserve"> day of </w:t>
      </w:r>
      <w:r>
        <w:t> </w:t>
      </w:r>
      <w:r>
        <w:t> </w:t>
      </w:r>
      <w:r>
        <w:t> </w:t>
      </w:r>
      <w:r>
        <w:t> </w:t>
      </w:r>
      <w:r>
        <w:t> </w:t>
      </w:r>
      <w:r>
        <w:t> </w:t>
      </w:r>
      <w:r>
        <w:t> </w:t>
      </w:r>
      <w:r>
        <w:t> </w:t>
      </w:r>
      <w:r>
        <w:t> </w:t>
      </w:r>
      <w:r>
        <w:t> </w:t>
      </w:r>
      <w:r>
        <w:t> </w:t>
      </w:r>
      <w:r>
        <w:t> </w:t>
      </w:r>
      <w:r>
        <w:t> </w:t>
      </w:r>
      <w:r>
        <w:t> </w:t>
      </w:r>
      <w:r>
        <w:t> </w:t>
      </w:r>
      <w:r>
        <w:t> </w:t>
      </w:r>
      <w:r>
        <w:t xml:space="preserve"> [DIA:ThisYear]</w:t>
      </w:r>
    </w:p>
    <w:p>
      <w:pPr>
        <w:ind w:left="720" w:hanging="720"/>
      </w:pPr>
      <w:r>
        <w:t>Signed: __________________________</w:t>
      </w:r>
      <w:r>
        <w:br/>
        <w:t>*(Solicitor for the) claimant</w:t>
      </w:r>
    </w:p>
    <w:p>
      <w:pPr>
        <w:jc w:val="both"/>
      </w:pPr>
      <w:r>
        <w:t xml:space="preserve">This Affidavit is filed with the District Court Clerk at [CAN:LinearAddress.DisCourts#??] on the </w:t>
      </w:r>
      <w:r>
        <w:t> </w:t>
      </w:r>
      <w:r>
        <w:t> </w:t>
      </w:r>
      <w:r>
        <w:t> </w:t>
      </w:r>
      <w:r>
        <w:t xml:space="preserve"> day of </w:t>
      </w:r>
      <w:r>
        <w:t> </w:t>
      </w:r>
      <w:r>
        <w:t> </w:t>
      </w:r>
      <w:r>
        <w:t> </w:t>
      </w:r>
      <w:r>
        <w:t> </w:t>
      </w:r>
      <w:r>
        <w:t> </w:t>
      </w:r>
      <w:r>
        <w:t> </w:t>
      </w:r>
      <w:r>
        <w:t> </w:t>
      </w:r>
      <w:r>
        <w:t> </w:t>
      </w:r>
      <w:r>
        <w:t> </w:t>
      </w:r>
      <w:r>
        <w:t> </w:t>
      </w:r>
      <w:r>
        <w:t> </w:t>
      </w:r>
      <w:r>
        <w:t> </w:t>
      </w:r>
      <w:r>
        <w:t> </w:t>
      </w:r>
      <w:r>
        <w:t> </w:t>
      </w:r>
      <w:r>
        <w:t> </w:t>
      </w:r>
      <w:r>
        <w:t> </w:t>
      </w:r>
      <w:r>
        <w:t> </w:t>
      </w:r>
      <w:r>
        <w:t>[DIA:ThisYear] by [DIA:CompanyName] on behalf of the Claimant who requests Judgment for the sum of €[MAT:BalanceOfDebt] and costs of €</w:t>
      </w:r>
      <w:r>
        <w:t> </w:t>
      </w:r>
      <w:r>
        <w:t> </w:t>
      </w:r>
      <w:r>
        <w:t> </w:t>
      </w:r>
      <w:r>
        <w:t xml:space="preserve"> *(and claims the recovery of value-added tax payable by the Claimant on the said costs).</w:t>
      </w:r>
    </w:p>
    <w:p>
      <w:pPr>
        <w:pStyle w:val="NoteItalic"/>
        <w:jc w:val="both"/>
      </w:pPr>
      <w:r>
        <w:t>*Delete where inapplicable.</w:t>
      </w:r>
    </w:p>
    <w:p>
      <w:pPr>
        <w:pStyle w:val="NoteItalic"/>
        <w:jc w:val="both"/>
      </w:pPr>
      <w:r>
        <w:t>†Where relevant, select appropriate option and delete others.</w:t>
      </w:r>
    </w:p>
    <w:p>
      <w:pPr>
        <w:pStyle w:val="Backsheetparagraph"/>
        <w:ind w:right="-454"/>
      </w:pPr>
      <w:r>
        <w:br w:type="page"/>
      </w:r>
      <w:r>
        <w:rPr>
          <w:b/>
        </w:rPr>
        <w:lastRenderedPageBreak/>
        <w:t>AN CHÚIRT DÚICHE</w:t>
      </w:r>
      <w:r>
        <w:rPr>
          <w:b/>
        </w:rPr>
        <w:tab/>
        <w:t>THE DISTRICT COURT</w:t>
      </w:r>
    </w:p>
    <w:p>
      <w:pPr>
        <w:jc w:val="right"/>
      </w:pPr>
      <w:r>
        <w:t>Record No. [CSM:CsPlaintNo]</w:t>
      </w:r>
    </w:p>
    <w:p>
      <w:pPr>
        <w:pStyle w:val="Partyname"/>
      </w:pPr>
      <w:r>
        <w:t>[CNT:Name]</w:t>
      </w:r>
    </w:p>
    <w:p>
      <w:pPr>
        <w:pStyle w:val="Partydesignation"/>
      </w:pPr>
      <w:r>
        <w:t>Claimant</w:t>
      </w:r>
    </w:p>
    <w:p>
      <w:pPr>
        <w:pStyle w:val="Partyname"/>
      </w:pPr>
      <w:r>
        <w:t>and</w:t>
      </w:r>
    </w:p>
    <w:p>
      <w:pPr>
        <w:pStyle w:val="Partyname"/>
      </w:pPr>
      <w:r>
        <w:t>[CAN:Name.Debtor#@&amp;]</w:t>
      </w:r>
    </w:p>
    <w:p>
      <w:pPr>
        <w:pStyle w:val="Partydesignation"/>
      </w:pPr>
      <w:r>
        <w:t>Respondent</w:t>
      </w:r>
    </w:p>
    <w:p>
      <w:pPr>
        <w:pStyle w:val="Documentdescription"/>
      </w:pPr>
      <w:r>
        <w:t>AFFIDAVIT OF DEBT</w:t>
      </w:r>
    </w:p>
    <w:p>
      <w:pPr>
        <w:pStyle w:val="Filingsolicitor"/>
      </w:pPr>
      <w:r>
        <w:t>[DIA:CompanyName]</w:t>
      </w:r>
    </w:p>
    <w:p>
      <w:pPr>
        <w:pStyle w:val="Filingsolicitorcontinuation"/>
      </w:pPr>
      <w:r>
        <w:t>Solicitors for the Claimant</w:t>
      </w:r>
    </w:p>
    <w:p>
      <w:pPr>
        <w:pStyle w:val="Filingsolicitorcontinuation"/>
      </w:pPr>
      <w:r>
        <w:t>[DIA:Address]</w:t>
      </w:r>
    </w:p>
    <w:p>
      <w:pPr>
        <w:pStyle w:val="Filingreference"/>
      </w:pPr>
      <w:bookmarkStart w:id="2" w:name="MatterCode"/>
      <w:r>
        <w:softHyphen/>
        <w:t>[MAT:Code]/</w:t>
      </w:r>
      <w:bookmarkEnd w:id="2"/>
      <w:r>
        <w:t>[MAT:FeCode]/[UDF:SecRef]</w:t>
      </w:r>
    </w:p>
    <w:sectPr>
      <w:pgSz w:w="12240" w:h="15840"/>
      <w:pgMar w:top="1080" w:right="1080" w:bottom="108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AC2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256B6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21E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80ED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02A2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CC9C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269D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4664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B878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D83C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39A0D72"/>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179084D"/>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15:restartNumberingAfterBreak="0">
    <w:nsid w:val="75E23513"/>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F7052B-B1AC-4481-9470-38E95BE2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hAnsi="Times New Roman"/>
      <w:sz w:val="24"/>
      <w:szCs w:val="22"/>
      <w:lang w:eastAsia="en-US"/>
    </w:rPr>
  </w:style>
  <w:style w:type="paragraph" w:styleId="Heading1">
    <w:name w:val="heading 1"/>
    <w:basedOn w:val="Normal"/>
    <w:next w:val="Normal"/>
    <w:link w:val="Heading1Char"/>
    <w:uiPriority w:val="9"/>
    <w:qFormat/>
    <w:pPr>
      <w:keepNext/>
      <w:keepLines/>
      <w:numPr>
        <w:numId w:val="3"/>
      </w:numPr>
      <w:spacing w:before="480" w:after="0"/>
      <w:outlineLvl w:val="0"/>
    </w:pPr>
    <w:rPr>
      <w:rFonts w:eastAsia="Times New Roman"/>
      <w:b/>
      <w:bCs/>
      <w:color w:val="365F91"/>
      <w:sz w:val="28"/>
      <w:szCs w:val="28"/>
    </w:rPr>
  </w:style>
  <w:style w:type="paragraph" w:styleId="Heading2">
    <w:name w:val="heading 2"/>
    <w:basedOn w:val="Normal"/>
    <w:next w:val="Normal"/>
    <w:link w:val="Heading2Char"/>
    <w:uiPriority w:val="9"/>
    <w:semiHidden/>
    <w:unhideWhenUsed/>
    <w:qFormat/>
    <w:pPr>
      <w:keepNext/>
      <w:keepLines/>
      <w:numPr>
        <w:ilvl w:val="1"/>
        <w:numId w:val="3"/>
      </w:numPr>
      <w:spacing w:before="200" w:after="0"/>
      <w:outlineLvl w:val="1"/>
    </w:pPr>
    <w:rPr>
      <w:rFonts w:eastAsia="Times New Roman"/>
      <w:b/>
      <w:bCs/>
      <w:color w:val="4F81BD"/>
      <w:szCs w:val="26"/>
    </w:rPr>
  </w:style>
  <w:style w:type="paragraph" w:styleId="Heading3">
    <w:name w:val="heading 3"/>
    <w:basedOn w:val="Normal"/>
    <w:next w:val="Normal"/>
    <w:link w:val="Heading3Char"/>
    <w:uiPriority w:val="9"/>
    <w:semiHidden/>
    <w:unhideWhenUsed/>
    <w:qFormat/>
    <w:pPr>
      <w:keepNext/>
      <w:keepLines/>
      <w:numPr>
        <w:ilvl w:val="2"/>
        <w:numId w:val="3"/>
      </w:numPr>
      <w:spacing w:before="200" w:after="0"/>
      <w:outlineLvl w:val="2"/>
    </w:pPr>
    <w:rPr>
      <w:rFonts w:eastAsia="Times New Roman"/>
      <w:b/>
      <w:bCs/>
      <w:color w:val="4F81BD"/>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outlineLvl w:val="3"/>
    </w:pPr>
    <w:rPr>
      <w:rFonts w:eastAsia="Times New Roman"/>
      <w:b/>
      <w:bCs/>
      <w:i/>
      <w:iCs/>
      <w:color w:val="4F81BD"/>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outlineLvl w:val="4"/>
    </w:pPr>
    <w:rPr>
      <w:rFonts w:eastAsia="Times New Roman"/>
      <w:color w:val="243F60"/>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outlineLvl w:val="5"/>
    </w:pPr>
    <w:rPr>
      <w:rFonts w:eastAsia="Times New Roman"/>
      <w:i/>
      <w:iCs/>
      <w:color w:val="243F60"/>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outlineLvl w:val="6"/>
    </w:pPr>
    <w:rPr>
      <w:rFonts w:eastAsia="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outlineLvl w:val="7"/>
    </w:pPr>
    <w:rPr>
      <w:rFonts w:eastAsia="Times New Roman"/>
      <w:color w:val="40404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outlineLvl w:val="8"/>
    </w:pPr>
    <w:rPr>
      <w:rFonts w:eastAsia="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Times New Roman" w:eastAsia="Times New Roman" w:hAnsi="Times New Roman"/>
      <w:b/>
      <w:bCs/>
      <w:color w:val="365F91"/>
      <w:sz w:val="28"/>
      <w:szCs w:val="28"/>
      <w:lang w:eastAsia="en-US"/>
    </w:rPr>
  </w:style>
  <w:style w:type="character" w:customStyle="1" w:styleId="Heading2Char">
    <w:name w:val="Heading 2 Char"/>
    <w:link w:val="Heading2"/>
    <w:uiPriority w:val="9"/>
    <w:semiHidden/>
    <w:rPr>
      <w:rFonts w:ascii="Times New Roman" w:eastAsia="Times New Roman" w:hAnsi="Times New Roman"/>
      <w:b/>
      <w:bCs/>
      <w:color w:val="4F81BD"/>
      <w:sz w:val="24"/>
      <w:szCs w:val="26"/>
      <w:lang w:eastAsia="en-US"/>
    </w:rPr>
  </w:style>
  <w:style w:type="character" w:customStyle="1" w:styleId="Heading3Char">
    <w:name w:val="Heading 3 Char"/>
    <w:link w:val="Heading3"/>
    <w:uiPriority w:val="9"/>
    <w:semiHidden/>
    <w:rPr>
      <w:rFonts w:ascii="Times New Roman" w:eastAsia="Times New Roman" w:hAnsi="Times New Roman"/>
      <w:b/>
      <w:bCs/>
      <w:color w:val="4F81BD"/>
      <w:sz w:val="24"/>
      <w:szCs w:val="22"/>
      <w:lang w:eastAsia="en-US"/>
    </w:rPr>
  </w:style>
  <w:style w:type="character" w:customStyle="1" w:styleId="Heading4Char">
    <w:name w:val="Heading 4 Char"/>
    <w:link w:val="Heading4"/>
    <w:uiPriority w:val="9"/>
    <w:semiHidden/>
    <w:rPr>
      <w:rFonts w:ascii="Times New Roman" w:eastAsia="Times New Roman" w:hAnsi="Times New Roman"/>
      <w:b/>
      <w:bCs/>
      <w:i/>
      <w:iCs/>
      <w:color w:val="4F81BD"/>
      <w:sz w:val="24"/>
      <w:szCs w:val="22"/>
      <w:lang w:eastAsia="en-US"/>
    </w:rPr>
  </w:style>
  <w:style w:type="character" w:customStyle="1" w:styleId="Heading5Char">
    <w:name w:val="Heading 5 Char"/>
    <w:link w:val="Heading5"/>
    <w:uiPriority w:val="9"/>
    <w:semiHidden/>
    <w:rPr>
      <w:rFonts w:ascii="Times New Roman" w:eastAsia="Times New Roman" w:hAnsi="Times New Roman"/>
      <w:color w:val="243F60"/>
      <w:sz w:val="24"/>
      <w:szCs w:val="22"/>
      <w:lang w:eastAsia="en-US"/>
    </w:rPr>
  </w:style>
  <w:style w:type="character" w:customStyle="1" w:styleId="Heading6Char">
    <w:name w:val="Heading 6 Char"/>
    <w:link w:val="Heading6"/>
    <w:uiPriority w:val="9"/>
    <w:semiHidden/>
    <w:rPr>
      <w:rFonts w:ascii="Times New Roman" w:eastAsia="Times New Roman" w:hAnsi="Times New Roman"/>
      <w:i/>
      <w:iCs/>
      <w:color w:val="243F60"/>
      <w:sz w:val="24"/>
      <w:szCs w:val="22"/>
      <w:lang w:eastAsia="en-US"/>
    </w:rPr>
  </w:style>
  <w:style w:type="character" w:customStyle="1" w:styleId="Heading7Char">
    <w:name w:val="Heading 7 Char"/>
    <w:link w:val="Heading7"/>
    <w:uiPriority w:val="9"/>
    <w:semiHidden/>
    <w:rPr>
      <w:rFonts w:ascii="Times New Roman" w:eastAsia="Times New Roman" w:hAnsi="Times New Roman"/>
      <w:i/>
      <w:iCs/>
      <w:color w:val="404040"/>
      <w:sz w:val="24"/>
      <w:szCs w:val="22"/>
      <w:lang w:eastAsia="en-US"/>
    </w:rPr>
  </w:style>
  <w:style w:type="character" w:customStyle="1" w:styleId="Heading8Char">
    <w:name w:val="Heading 8 Char"/>
    <w:link w:val="Heading8"/>
    <w:uiPriority w:val="9"/>
    <w:semiHidden/>
    <w:rPr>
      <w:rFonts w:ascii="Times New Roman" w:eastAsia="Times New Roman" w:hAnsi="Times New Roman"/>
      <w:color w:val="404040"/>
      <w:sz w:val="24"/>
      <w:lang w:eastAsia="en-US"/>
    </w:rPr>
  </w:style>
  <w:style w:type="character" w:customStyle="1" w:styleId="Heading9Char">
    <w:name w:val="Heading 9 Char"/>
    <w:link w:val="Heading9"/>
    <w:uiPriority w:val="9"/>
    <w:semiHidden/>
    <w:rPr>
      <w:rFonts w:ascii="Times New Roman" w:eastAsia="Times New Roman" w:hAnsi="Times New Roman"/>
      <w:i/>
      <w:iCs/>
      <w:color w:val="404040"/>
      <w:sz w:val="24"/>
      <w:lang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pPr>
      <w:spacing w:after="0" w:line="240" w:lineRule="auto"/>
    </w:pPr>
    <w:rPr>
      <w:sz w:val="16"/>
      <w:szCs w:val="16"/>
    </w:rPr>
  </w:style>
  <w:style w:type="character" w:customStyle="1" w:styleId="BalloonTextChar">
    <w:name w:val="Balloon Text Char"/>
    <w:link w:val="BalloonText"/>
    <w:uiPriority w:val="99"/>
    <w:semiHidden/>
    <w:rPr>
      <w:rFonts w:ascii="Times New Roman" w:hAnsi="Times New Roman"/>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hAnsi="Times New Roman"/>
      <w:sz w:val="24"/>
      <w:szCs w:val="22"/>
      <w:lang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rFonts w:ascii="Times New Roman" w:hAnsi="Times New Roman"/>
      <w:sz w:val="24"/>
      <w:szCs w:val="22"/>
      <w:lang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rFonts w:ascii="Times New Roman" w:hAnsi="Times New Roman"/>
      <w:sz w:val="16"/>
      <w:szCs w:val="16"/>
      <w:lang w:eastAsia="en-US"/>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link w:val="BodyTextFirstIndent"/>
    <w:uiPriority w:val="99"/>
    <w:semiHidden/>
    <w:rPr>
      <w:rFonts w:ascii="Times New Roman" w:hAnsi="Times New Roman"/>
      <w:sz w:val="24"/>
      <w:szCs w:val="22"/>
      <w:lang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hAnsi="Times New Roman"/>
      <w:sz w:val="24"/>
      <w:szCs w:val="22"/>
      <w:lang w:eastAsia="en-US"/>
    </w:rPr>
  </w:style>
  <w:style w:type="paragraph" w:styleId="BodyTextFirstIndent2">
    <w:name w:val="Body Text First Indent 2"/>
    <w:basedOn w:val="BodyTextIndent"/>
    <w:link w:val="BodyTextFirstIndent2Char"/>
    <w:uiPriority w:val="99"/>
    <w:semiHidden/>
    <w:unhideWhenUsed/>
    <w:pPr>
      <w:spacing w:after="200"/>
      <w:ind w:left="360" w:firstLine="360"/>
    </w:pPr>
  </w:style>
  <w:style w:type="character" w:customStyle="1" w:styleId="BodyTextFirstIndent2Char">
    <w:name w:val="Body Text First Indent 2 Char"/>
    <w:link w:val="BodyTextFirstIndent2"/>
    <w:uiPriority w:val="99"/>
    <w:semiHidden/>
    <w:rPr>
      <w:rFonts w:ascii="Times New Roman" w:hAnsi="Times New Roman"/>
      <w:sz w:val="24"/>
      <w:szCs w:val="22"/>
      <w:lang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ascii="Times New Roman" w:hAnsi="Times New Roman"/>
      <w:sz w:val="24"/>
      <w:szCs w:val="22"/>
      <w:lang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rFonts w:ascii="Times New Roman" w:hAnsi="Times New Roman"/>
      <w:sz w:val="16"/>
      <w:szCs w:val="16"/>
      <w:lang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pPr>
      <w:spacing w:line="240" w:lineRule="auto"/>
    </w:pPr>
    <w:rPr>
      <w:b/>
      <w:bCs/>
      <w:color w:val="4F81BD"/>
      <w:sz w:val="18"/>
      <w:szCs w:val="18"/>
    </w:rPr>
  </w:style>
  <w:style w:type="paragraph" w:styleId="Closing">
    <w:name w:val="Closing"/>
    <w:basedOn w:val="Normal"/>
    <w:link w:val="ClosingChar"/>
    <w:uiPriority w:val="99"/>
    <w:semiHidden/>
    <w:unhideWhenUsed/>
    <w:pPr>
      <w:spacing w:after="0" w:line="240" w:lineRule="auto"/>
      <w:ind w:left="4252"/>
    </w:pPr>
  </w:style>
  <w:style w:type="character" w:customStyle="1" w:styleId="ClosingChar">
    <w:name w:val="Closing Char"/>
    <w:link w:val="Closing"/>
    <w:uiPriority w:val="99"/>
    <w:semiHidden/>
    <w:rPr>
      <w:rFonts w:ascii="Times New Roman" w:hAnsi="Times New Roman"/>
      <w:sz w:val="24"/>
      <w:szCs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16"/>
      <w:szCs w:val="16"/>
    </w:rPr>
  </w:style>
  <w:style w:type="paragraph" w:styleId="CommentText">
    <w:name w:val="annotation text"/>
    <w:basedOn w:val="Normal"/>
    <w:link w:val="CommentTextChar"/>
    <w:uiPriority w:val="99"/>
    <w:semiHidden/>
    <w:unhideWhenUsed/>
    <w:pPr>
      <w:spacing w:line="240" w:lineRule="auto"/>
    </w:pPr>
    <w:rPr>
      <w:szCs w:val="20"/>
    </w:rPr>
  </w:style>
  <w:style w:type="character" w:customStyle="1" w:styleId="CommentTextChar">
    <w:name w:val="Comment Text Char"/>
    <w:link w:val="CommentText"/>
    <w:uiPriority w:val="99"/>
    <w:semiHidden/>
    <w:rPr>
      <w:rFonts w:ascii="Times New Roman" w:hAnsi="Times New Roman"/>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hAnsi="Times New Roman"/>
      <w:b/>
      <w:bCs/>
      <w:sz w:val="24"/>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rFonts w:ascii="Times New Roman" w:hAnsi="Times New Roman"/>
      <w:sz w:val="24"/>
      <w:szCs w:val="22"/>
      <w:lang w:eastAsia="en-US"/>
    </w:rPr>
  </w:style>
  <w:style w:type="paragraph" w:styleId="DocumentMap">
    <w:name w:val="Document Map"/>
    <w:basedOn w:val="Normal"/>
    <w:link w:val="DocumentMapChar"/>
    <w:uiPriority w:val="99"/>
    <w:semiHidden/>
    <w:unhideWhenUsed/>
    <w:pPr>
      <w:spacing w:after="0" w:line="240" w:lineRule="auto"/>
    </w:pPr>
    <w:rPr>
      <w:sz w:val="16"/>
      <w:szCs w:val="16"/>
    </w:rPr>
  </w:style>
  <w:style w:type="character" w:customStyle="1" w:styleId="DocumentMapChar">
    <w:name w:val="Document Map Char"/>
    <w:link w:val="DocumentMap"/>
    <w:uiPriority w:val="99"/>
    <w:semiHidden/>
    <w:rPr>
      <w:rFonts w:ascii="Times New Roman" w:hAnsi="Times New Roman"/>
      <w:sz w:val="16"/>
      <w:szCs w:val="16"/>
      <w:lang w:eastAsia="en-US"/>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link w:val="E-mailSignature"/>
    <w:uiPriority w:val="99"/>
    <w:semiHidden/>
    <w:rPr>
      <w:rFonts w:ascii="Times New Roman" w:hAnsi="Times New Roman"/>
      <w:sz w:val="24"/>
      <w:szCs w:val="22"/>
      <w:lang w:eastAsia="en-US"/>
    </w:rPr>
  </w:style>
  <w:style w:type="character" w:styleId="Emphasis">
    <w:name w:val="Emphasis"/>
    <w:uiPriority w:val="20"/>
    <w:qFormat/>
    <w:rPr>
      <w:rFonts w:ascii="Times New Roman" w:hAnsi="Times New Roman" w:cs="Times New Roman"/>
      <w:i/>
      <w:iCs/>
      <w:sz w:val="24"/>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link w:val="EndnoteText"/>
    <w:uiPriority w:val="99"/>
    <w:semiHidden/>
    <w:rPr>
      <w:rFonts w:ascii="Times New Roman" w:hAnsi="Times New Roman"/>
      <w:sz w:val="24"/>
      <w:lang w:eastAsia="en-US"/>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eastAsia="Times New Roman"/>
      <w:szCs w:val="24"/>
    </w:rPr>
  </w:style>
  <w:style w:type="paragraph" w:styleId="EnvelopeReturn">
    <w:name w:val="envelope return"/>
    <w:basedOn w:val="Normal"/>
    <w:uiPriority w:val="99"/>
    <w:semiHidden/>
    <w:unhideWhenUsed/>
    <w:pPr>
      <w:spacing w:after="0" w:line="240" w:lineRule="auto"/>
    </w:pPr>
    <w:rPr>
      <w:rFonts w:eastAsia="Times New Roman"/>
      <w:szCs w:val="20"/>
    </w:rPr>
  </w:style>
  <w:style w:type="character" w:styleId="FollowedHyperlink">
    <w:name w:val="FollowedHyperlink"/>
    <w:uiPriority w:val="99"/>
    <w:semiHidden/>
    <w:unhideWhenUsed/>
    <w:rPr>
      <w:rFonts w:ascii="Times New Roman" w:hAnsi="Times New Roman" w:cs="Times New Roman"/>
      <w:color w:val="800080"/>
      <w:sz w:val="24"/>
      <w:u w:val="single"/>
    </w:rPr>
  </w:style>
  <w:style w:type="paragraph" w:styleId="Footer">
    <w:name w:val="footer"/>
    <w:basedOn w:val="Normal"/>
    <w:link w:val="FooterChar"/>
    <w:uiPriority w:val="99"/>
    <w:semiHidden/>
    <w:unhideWhenUsed/>
    <w:pPr>
      <w:tabs>
        <w:tab w:val="center" w:pos="4513"/>
        <w:tab w:val="right" w:pos="9026"/>
      </w:tabs>
      <w:spacing w:after="0" w:line="240" w:lineRule="auto"/>
    </w:pPr>
  </w:style>
  <w:style w:type="character" w:customStyle="1" w:styleId="FooterChar">
    <w:name w:val="Footer Char"/>
    <w:link w:val="Footer"/>
    <w:uiPriority w:val="99"/>
    <w:semiHidden/>
    <w:rPr>
      <w:rFonts w:ascii="Times New Roman" w:hAnsi="Times New Roman"/>
      <w:sz w:val="24"/>
      <w:szCs w:val="22"/>
      <w:lang w:eastAsia="en-US"/>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link w:val="FootnoteText"/>
    <w:uiPriority w:val="99"/>
    <w:semiHidden/>
    <w:rPr>
      <w:rFonts w:ascii="Times New Roman" w:hAnsi="Times New Roman"/>
      <w:sz w:val="24"/>
      <w:lang w:eastAsia="en-US"/>
    </w:rPr>
  </w:style>
  <w:style w:type="paragraph" w:styleId="Header">
    <w:name w:val="header"/>
    <w:basedOn w:val="Normal"/>
    <w:link w:val="HeaderChar"/>
    <w:uiPriority w:val="99"/>
    <w:semiHidden/>
    <w:unhideWhenUsed/>
    <w:pPr>
      <w:tabs>
        <w:tab w:val="center" w:pos="4513"/>
        <w:tab w:val="right" w:pos="9026"/>
      </w:tabs>
      <w:spacing w:after="0" w:line="240" w:lineRule="auto"/>
    </w:pPr>
  </w:style>
  <w:style w:type="character" w:customStyle="1" w:styleId="HeaderChar">
    <w:name w:val="Header Char"/>
    <w:link w:val="Header"/>
    <w:uiPriority w:val="99"/>
    <w:semiHidden/>
    <w:rPr>
      <w:rFonts w:ascii="Times New Roman" w:hAnsi="Times New Roman"/>
      <w:sz w:val="24"/>
      <w:szCs w:val="22"/>
      <w:lang w:eastAsia="en-US"/>
    </w:rPr>
  </w:style>
  <w:style w:type="character" w:styleId="HTMLAcronym">
    <w:name w:val="HTML Acronym"/>
    <w:uiPriority w:val="99"/>
    <w:semiHidden/>
    <w:unhideWhenUsed/>
    <w:rPr>
      <w:rFonts w:ascii="Times New Roman" w:hAnsi="Times New Roman" w:cs="Times New Roman"/>
      <w:sz w:val="24"/>
    </w:rPr>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link w:val="HTMLAddress"/>
    <w:uiPriority w:val="99"/>
    <w:semiHidden/>
    <w:rPr>
      <w:rFonts w:ascii="Times New Roman" w:hAnsi="Times New Roman"/>
      <w:i/>
      <w:iCs/>
      <w:sz w:val="24"/>
      <w:szCs w:val="22"/>
      <w:lang w:eastAsia="en-US"/>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Times New Roman" w:hAnsi="Times New Roman" w:cs="Times New Roman"/>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Times New Roman" w:hAnsi="Times New Roman" w:cs="Times New Roman"/>
      <w:sz w:val="24"/>
      <w:szCs w:val="20"/>
    </w:rPr>
  </w:style>
  <w:style w:type="paragraph" w:styleId="HTMLPreformatted">
    <w:name w:val="HTML Preformatted"/>
    <w:basedOn w:val="Normal"/>
    <w:link w:val="HTMLPreformattedChar"/>
    <w:uiPriority w:val="99"/>
    <w:semiHidden/>
    <w:unhideWhenUsed/>
    <w:pPr>
      <w:spacing w:after="0" w:line="240" w:lineRule="auto"/>
    </w:pPr>
    <w:rPr>
      <w:szCs w:val="20"/>
    </w:rPr>
  </w:style>
  <w:style w:type="character" w:customStyle="1" w:styleId="HTMLPreformattedChar">
    <w:name w:val="HTML Preformatted Char"/>
    <w:link w:val="HTMLPreformatted"/>
    <w:uiPriority w:val="99"/>
    <w:semiHidden/>
    <w:rPr>
      <w:rFonts w:ascii="Times New Roman" w:hAnsi="Times New Roman"/>
      <w:sz w:val="24"/>
      <w:lang w:eastAsia="en-US"/>
    </w:rPr>
  </w:style>
  <w:style w:type="character" w:styleId="HTMLSample">
    <w:name w:val="HTML Sample"/>
    <w:uiPriority w:val="99"/>
    <w:semiHidden/>
    <w:unhideWhenUsed/>
    <w:rPr>
      <w:rFonts w:ascii="Times New Roman" w:hAnsi="Times New Roman" w:cs="Times New Roman"/>
      <w:sz w:val="24"/>
      <w:szCs w:val="24"/>
    </w:rPr>
  </w:style>
  <w:style w:type="character" w:styleId="HTMLTypewriter">
    <w:name w:val="HTML Typewriter"/>
    <w:uiPriority w:val="99"/>
    <w:semiHidden/>
    <w:unhideWhenUsed/>
    <w:rPr>
      <w:rFonts w:ascii="Times New Roman" w:hAnsi="Times New Roman" w:cs="Times New Roman"/>
      <w:sz w:val="24"/>
      <w:szCs w:val="20"/>
    </w:rPr>
  </w:style>
  <w:style w:type="character" w:styleId="HTMLVariable">
    <w:name w:val="HTML Variable"/>
    <w:uiPriority w:val="99"/>
    <w:semiHidden/>
    <w:unhideWhenUsed/>
    <w:rPr>
      <w:rFonts w:ascii="Times New Roman" w:hAnsi="Times New Roman" w:cs="Times New Roman"/>
      <w:i/>
      <w:iCs/>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eastAsia="Times New Roman"/>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b/>
      <w:bCs/>
      <w:i/>
      <w:iCs/>
      <w:color w:val="4F81BD"/>
      <w:sz w:val="24"/>
      <w:szCs w:val="22"/>
      <w:lang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Pr>
      <w:rFonts w:ascii="Times New Roman" w:hAnsi="Times New Roman" w:cs="Times New Roman"/>
      <w:sz w:val="24"/>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sz w:val="24"/>
      <w:lang w:eastAsia="en-US"/>
    </w:rPr>
  </w:style>
  <w:style w:type="character" w:customStyle="1" w:styleId="MacroTextChar">
    <w:name w:val="Macro Text Char"/>
    <w:link w:val="MacroText"/>
    <w:uiPriority w:val="99"/>
    <w:semiHidden/>
    <w:rPr>
      <w:rFonts w:ascii="Times New Roman" w:hAnsi="Times New Roman"/>
      <w:sz w:val="24"/>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Cs w:val="24"/>
    </w:rPr>
  </w:style>
  <w:style w:type="character" w:customStyle="1" w:styleId="MessageHeaderChar">
    <w:name w:val="Message Header Char"/>
    <w:link w:val="MessageHeader"/>
    <w:uiPriority w:val="99"/>
    <w:semiHidden/>
    <w:rPr>
      <w:rFonts w:ascii="Times New Roman" w:eastAsia="Times New Roman" w:hAnsi="Times New Roman"/>
      <w:sz w:val="24"/>
      <w:szCs w:val="24"/>
      <w:shd w:val="pct20" w:color="auto" w:fill="auto"/>
      <w:lang w:eastAsia="en-US"/>
    </w:rPr>
  </w:style>
  <w:style w:type="paragraph" w:styleId="NoSpacing">
    <w:name w:val="No Spacing"/>
    <w:uiPriority w:val="1"/>
    <w:qFormat/>
    <w:rPr>
      <w:rFonts w:ascii="Times New Roman" w:hAnsi="Times New Roman"/>
      <w:sz w:val="24"/>
      <w:szCs w:val="22"/>
      <w:lang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link w:val="NoteHeading"/>
    <w:uiPriority w:val="99"/>
    <w:semiHidden/>
    <w:rPr>
      <w:rFonts w:ascii="Times New Roman" w:hAnsi="Times New Roman"/>
      <w:sz w:val="24"/>
      <w:szCs w:val="22"/>
      <w:lang w:eastAsia="en-US"/>
    </w:rPr>
  </w:style>
  <w:style w:type="character" w:styleId="PageNumber">
    <w:name w:val="page number"/>
    <w:uiPriority w:val="99"/>
    <w:semiHidden/>
    <w:unhideWhenUsed/>
    <w:rPr>
      <w:rFonts w:ascii="Times New Roman" w:hAnsi="Times New Roman" w:cs="Times New Roman"/>
      <w:sz w:val="24"/>
    </w:rP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pPr>
      <w:spacing w:after="0" w:line="240" w:lineRule="auto"/>
    </w:pPr>
    <w:rPr>
      <w:szCs w:val="21"/>
    </w:rPr>
  </w:style>
  <w:style w:type="character" w:customStyle="1" w:styleId="PlainTextChar">
    <w:name w:val="Plain Text Char"/>
    <w:link w:val="PlainText"/>
    <w:uiPriority w:val="99"/>
    <w:semiHidden/>
    <w:rPr>
      <w:rFonts w:ascii="Times New Roman" w:hAnsi="Times New Roman"/>
      <w:sz w:val="24"/>
      <w:szCs w:val="21"/>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sz w:val="24"/>
      <w:szCs w:val="22"/>
      <w:lang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rFonts w:ascii="Times New Roman" w:hAnsi="Times New Roman"/>
      <w:sz w:val="24"/>
      <w:szCs w:val="22"/>
      <w:lang w:eastAsia="en-US"/>
    </w:rPr>
  </w:style>
  <w:style w:type="paragraph" w:styleId="Signature">
    <w:name w:val="Signature"/>
    <w:basedOn w:val="Normal"/>
    <w:link w:val="SignatureChar"/>
    <w:uiPriority w:val="99"/>
    <w:semiHidden/>
    <w:unhideWhenUsed/>
    <w:pPr>
      <w:spacing w:after="0" w:line="240" w:lineRule="auto"/>
      <w:ind w:left="4252"/>
    </w:pPr>
  </w:style>
  <w:style w:type="character" w:customStyle="1" w:styleId="SignatureChar">
    <w:name w:val="Signature Char"/>
    <w:link w:val="Signature"/>
    <w:uiPriority w:val="99"/>
    <w:semiHidden/>
    <w:rPr>
      <w:rFonts w:ascii="Times New Roman" w:hAnsi="Times New Roman"/>
      <w:sz w:val="24"/>
      <w:szCs w:val="22"/>
      <w:lang w:eastAsia="en-US"/>
    </w:rPr>
  </w:style>
  <w:style w:type="character" w:styleId="Strong">
    <w:name w:val="Strong"/>
    <w:uiPriority w:val="22"/>
    <w:qFormat/>
    <w:rPr>
      <w:rFonts w:ascii="Times New Roman" w:hAnsi="Times New Roman" w:cs="Times New Roman"/>
      <w:b/>
      <w:bCs/>
      <w:sz w:val="24"/>
    </w:rPr>
  </w:style>
  <w:style w:type="paragraph" w:styleId="Subtitle">
    <w:name w:val="Subtitle"/>
    <w:basedOn w:val="Normal"/>
    <w:next w:val="Normal"/>
    <w:link w:val="SubtitleChar"/>
    <w:uiPriority w:val="11"/>
    <w:qFormat/>
    <w:pPr>
      <w:numPr>
        <w:ilvl w:val="1"/>
      </w:numPr>
    </w:pPr>
    <w:rPr>
      <w:rFonts w:eastAsia="Times New Roman"/>
      <w:i/>
      <w:iCs/>
      <w:color w:val="4F81BD"/>
      <w:spacing w:val="15"/>
      <w:szCs w:val="24"/>
    </w:rPr>
  </w:style>
  <w:style w:type="character" w:customStyle="1" w:styleId="SubtitleChar">
    <w:name w:val="Subtitle Char"/>
    <w:link w:val="Subtitle"/>
    <w:uiPriority w:val="11"/>
    <w:rPr>
      <w:rFonts w:ascii="Times New Roman" w:eastAsia="Times New Roman" w:hAnsi="Times New Roman"/>
      <w:i/>
      <w:iCs/>
      <w:color w:val="4F81BD"/>
      <w:spacing w:val="15"/>
      <w:sz w:val="24"/>
      <w:szCs w:val="24"/>
      <w:lang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leChar">
    <w:name w:val="Title Char"/>
    <w:link w:val="Title"/>
    <w:uiPriority w:val="10"/>
    <w:rPr>
      <w:rFonts w:ascii="Times New Roman" w:eastAsia="Times New Roman" w:hAnsi="Times New Roman"/>
      <w:color w:val="17365D"/>
      <w:spacing w:val="5"/>
      <w:kern w:val="28"/>
      <w:sz w:val="52"/>
      <w:szCs w:val="52"/>
      <w:lang w:eastAsia="en-US"/>
    </w:rPr>
  </w:style>
  <w:style w:type="paragraph" w:styleId="TOAHeading">
    <w:name w:val="toa heading"/>
    <w:basedOn w:val="Normal"/>
    <w:next w:val="Normal"/>
    <w:uiPriority w:val="99"/>
    <w:semiHidden/>
    <w:unhideWhenUsed/>
    <w:pPr>
      <w:spacing w:before="120"/>
    </w:pPr>
    <w:rPr>
      <w:rFonts w:eastAsia="Times New Roman"/>
      <w:b/>
      <w:bCs/>
      <w:szCs w:val="24"/>
    </w:rPr>
  </w:style>
  <w:style w:type="paragraph" w:styleId="TOC1">
    <w:name w:val="toc 1"/>
    <w:basedOn w:val="Normal"/>
    <w:next w:val="Normal"/>
    <w:autoRedefine/>
    <w:uiPriority w:val="39"/>
    <w:semiHidden/>
    <w:unhideWhenUsed/>
    <w:pPr>
      <w:spacing w:after="100"/>
    </w:pPr>
  </w:style>
  <w:style w:type="paragraph" w:styleId="TOC2">
    <w:name w:val="toc 2"/>
    <w:basedOn w:val="Normal"/>
    <w:next w:val="Normal"/>
    <w:autoRedefine/>
    <w:uiPriority w:val="39"/>
    <w:semiHidden/>
    <w:unhideWhenUsed/>
    <w:pPr>
      <w:spacing w:after="100"/>
      <w:ind w:left="200"/>
    </w:pPr>
  </w:style>
  <w:style w:type="paragraph" w:styleId="TOC3">
    <w:name w:val="toc 3"/>
    <w:basedOn w:val="Normal"/>
    <w:next w:val="Normal"/>
    <w:autoRedefine/>
    <w:uiPriority w:val="39"/>
    <w:semiHidden/>
    <w:unhideWhenUsed/>
    <w:pPr>
      <w:spacing w:after="100"/>
      <w:ind w:left="400"/>
    </w:pPr>
  </w:style>
  <w:style w:type="paragraph" w:styleId="TOC4">
    <w:name w:val="toc 4"/>
    <w:basedOn w:val="Normal"/>
    <w:next w:val="Normal"/>
    <w:autoRedefine/>
    <w:uiPriority w:val="39"/>
    <w:semiHidden/>
    <w:unhideWhenUsed/>
    <w:pPr>
      <w:spacing w:after="100"/>
      <w:ind w:left="600"/>
    </w:pPr>
  </w:style>
  <w:style w:type="paragraph" w:styleId="TOC5">
    <w:name w:val="toc 5"/>
    <w:basedOn w:val="Normal"/>
    <w:next w:val="Normal"/>
    <w:autoRedefine/>
    <w:uiPriority w:val="39"/>
    <w:semiHidden/>
    <w:unhideWhenUsed/>
    <w:pPr>
      <w:spacing w:after="100"/>
      <w:ind w:left="800"/>
    </w:pPr>
  </w:style>
  <w:style w:type="paragraph" w:styleId="TOC6">
    <w:name w:val="toc 6"/>
    <w:basedOn w:val="Normal"/>
    <w:next w:val="Normal"/>
    <w:autoRedefine/>
    <w:uiPriority w:val="39"/>
    <w:semiHidden/>
    <w:unhideWhenUsed/>
    <w:pPr>
      <w:spacing w:after="100"/>
      <w:ind w:left="1000"/>
    </w:pPr>
  </w:style>
  <w:style w:type="paragraph" w:styleId="TOC7">
    <w:name w:val="toc 7"/>
    <w:basedOn w:val="Normal"/>
    <w:next w:val="Normal"/>
    <w:autoRedefine/>
    <w:uiPriority w:val="39"/>
    <w:semiHidden/>
    <w:unhideWhenUsed/>
    <w:pPr>
      <w:spacing w:after="100"/>
      <w:ind w:left="1200"/>
    </w:pPr>
  </w:style>
  <w:style w:type="paragraph" w:styleId="TOC8">
    <w:name w:val="toc 8"/>
    <w:basedOn w:val="Normal"/>
    <w:next w:val="Normal"/>
    <w:autoRedefine/>
    <w:uiPriority w:val="39"/>
    <w:semiHidden/>
    <w:unhideWhenUsed/>
    <w:pPr>
      <w:spacing w:after="100"/>
      <w:ind w:left="1400"/>
    </w:pPr>
  </w:style>
  <w:style w:type="paragraph" w:styleId="TOC9">
    <w:name w:val="toc 9"/>
    <w:basedOn w:val="Normal"/>
    <w:next w:val="Normal"/>
    <w:autoRedefine/>
    <w:uiPriority w:val="39"/>
    <w:semiHidden/>
    <w:unhideWhenUsed/>
    <w:pPr>
      <w:spacing w:after="100"/>
      <w:ind w:left="1600"/>
    </w:pPr>
  </w:style>
  <w:style w:type="paragraph" w:styleId="TOCHeading">
    <w:name w:val="TOC Heading"/>
    <w:basedOn w:val="Heading1"/>
    <w:next w:val="Normal"/>
    <w:uiPriority w:val="39"/>
    <w:semiHidden/>
    <w:unhideWhenUsed/>
    <w:qFormat/>
    <w:pPr>
      <w:numPr>
        <w:numId w:val="0"/>
      </w:numPr>
      <w:outlineLvl w:val="9"/>
    </w:pPr>
  </w:style>
  <w:style w:type="paragraph" w:customStyle="1" w:styleId="Documenttitle">
    <w:name w:val="Document title"/>
    <w:basedOn w:val="Normal"/>
    <w:qFormat/>
    <w:pPr>
      <w:spacing w:before="240"/>
      <w:jc w:val="center"/>
    </w:pPr>
    <w:rPr>
      <w:sz w:val="26"/>
    </w:rPr>
  </w:style>
  <w:style w:type="paragraph" w:customStyle="1" w:styleId="Documentsubheading">
    <w:name w:val="Document subheading"/>
    <w:basedOn w:val="Normal"/>
    <w:qFormat/>
    <w:pPr>
      <w:jc w:val="center"/>
    </w:pPr>
  </w:style>
  <w:style w:type="paragraph" w:customStyle="1" w:styleId="Statutoryprovision">
    <w:name w:val="Statutory provision"/>
    <w:basedOn w:val="Normal"/>
    <w:qFormat/>
    <w:pPr>
      <w:spacing w:after="0"/>
      <w:jc w:val="right"/>
    </w:pPr>
    <w:rPr>
      <w:sz w:val="16"/>
    </w:rPr>
  </w:style>
  <w:style w:type="paragraph" w:customStyle="1" w:styleId="Tabletext">
    <w:name w:val="Table text"/>
    <w:basedOn w:val="Normal"/>
    <w:qFormat/>
    <w:pPr>
      <w:spacing w:before="60" w:after="0" w:line="240" w:lineRule="auto"/>
    </w:pPr>
  </w:style>
  <w:style w:type="paragraph" w:customStyle="1" w:styleId="FormNo">
    <w:name w:val="Form No."/>
    <w:basedOn w:val="Statutoryprovision"/>
    <w:qFormat/>
    <w:pPr>
      <w:jc w:val="left"/>
    </w:pPr>
  </w:style>
  <w:style w:type="paragraph" w:customStyle="1" w:styleId="NoteItalic">
    <w:name w:val="Note Italic"/>
    <w:basedOn w:val="Normal"/>
    <w:qFormat/>
    <w:rPr>
      <w:i/>
    </w:rPr>
  </w:style>
  <w:style w:type="paragraph" w:customStyle="1" w:styleId="Jurat">
    <w:name w:val="Jurat"/>
    <w:basedOn w:val="Normal"/>
    <w:qFormat/>
    <w:pPr>
      <w:ind w:left="4253"/>
    </w:pPr>
  </w:style>
  <w:style w:type="paragraph" w:customStyle="1" w:styleId="Backsheetparagraph">
    <w:name w:val="Backsheet paragraph"/>
    <w:basedOn w:val="Normal"/>
    <w:qFormat/>
    <w:pPr>
      <w:spacing w:line="240" w:lineRule="auto"/>
      <w:ind w:left="4678"/>
    </w:pPr>
    <w:rPr>
      <w:rFonts w:ascii="Georgia" w:hAnsi="Georgia"/>
      <w:sz w:val="20"/>
    </w:rPr>
  </w:style>
  <w:style w:type="paragraph" w:customStyle="1" w:styleId="Partyname">
    <w:name w:val="Party name"/>
    <w:basedOn w:val="Backsheetparagraph"/>
    <w:qFormat/>
    <w:pPr>
      <w:spacing w:before="840"/>
      <w:jc w:val="center"/>
    </w:pPr>
  </w:style>
  <w:style w:type="paragraph" w:customStyle="1" w:styleId="Partydesignation">
    <w:name w:val="Party designation"/>
    <w:basedOn w:val="Partyname"/>
    <w:qFormat/>
    <w:pPr>
      <w:spacing w:before="0"/>
      <w:jc w:val="right"/>
    </w:pPr>
  </w:style>
  <w:style w:type="paragraph" w:customStyle="1" w:styleId="Documentdescription">
    <w:name w:val="Document description"/>
    <w:basedOn w:val="Partydesignation"/>
    <w:qFormat/>
    <w:pPr>
      <w:pBdr>
        <w:top w:val="single" w:sz="4" w:space="18" w:color="auto"/>
        <w:bottom w:val="single" w:sz="4" w:space="18" w:color="auto"/>
      </w:pBdr>
      <w:spacing w:before="2400"/>
      <w:jc w:val="center"/>
    </w:pPr>
  </w:style>
  <w:style w:type="paragraph" w:customStyle="1" w:styleId="Filingsolicitor">
    <w:name w:val="Filing solicitor"/>
    <w:basedOn w:val="Documentdescription"/>
    <w:qFormat/>
    <w:pPr>
      <w:pBdr>
        <w:top w:val="none" w:sz="0" w:space="0" w:color="auto"/>
        <w:bottom w:val="none" w:sz="0" w:space="0" w:color="auto"/>
      </w:pBdr>
      <w:spacing w:before="3360" w:after="0"/>
      <w:ind w:left="5670"/>
      <w:jc w:val="left"/>
    </w:pPr>
  </w:style>
  <w:style w:type="paragraph" w:customStyle="1" w:styleId="Filingsolicitorcontinuation">
    <w:name w:val="Filing solicitor continuation"/>
    <w:basedOn w:val="Filingsolicitor"/>
    <w:qFormat/>
    <w:pPr>
      <w:spacing w:before="0"/>
    </w:pPr>
  </w:style>
  <w:style w:type="paragraph" w:customStyle="1" w:styleId="Filingreference">
    <w:name w:val="Filing reference"/>
    <w:basedOn w:val="Filingsolicitorcontinuation"/>
    <w:qFormat/>
    <w:pPr>
      <w:spacing w:before="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tkavanagh\Documents\Custom%20Office%20Templates\District%20Court%20form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District Court forms.dotx</Template>
  <TotalTime>3</TotalTime>
  <Pages>3</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8</cp:revision>
  <dcterms:created xsi:type="dcterms:W3CDTF">2019-05-14T13:28:00Z</dcterms:created>
  <dcterms:modified xsi:type="dcterms:W3CDTF">2020-07-02T11:05:00Z</dcterms:modified>
</cp:coreProperties>
</file>